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B1" w:rsidRDefault="00E73D1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D23B1" w:rsidRDefault="00E73D12">
      <w:pPr>
        <w:jc w:val="center"/>
        <w:rPr>
          <w:rFonts w:ascii="方正小标宋简体" w:eastAsia="方正小标宋简体" w:hAnsi="黑体" w:cs="黑体"/>
          <w:sz w:val="36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2"/>
        </w:rPr>
        <w:t>绍兴市应急管理技术人员中级专业技术资格</w:t>
      </w:r>
    </w:p>
    <w:p w:rsidR="004D23B1" w:rsidRDefault="00E73D12">
      <w:pPr>
        <w:jc w:val="center"/>
        <w:rPr>
          <w:rFonts w:ascii="方正小标宋简体" w:eastAsia="方正小标宋简体" w:hAnsi="黑体" w:cs="黑体"/>
          <w:sz w:val="36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2"/>
        </w:rPr>
        <w:t>评委会专家</w:t>
      </w:r>
      <w:proofErr w:type="gramStart"/>
      <w:r>
        <w:rPr>
          <w:rFonts w:ascii="方正小标宋简体" w:eastAsia="方正小标宋简体" w:hAnsi="黑体" w:cs="黑体" w:hint="eastAsia"/>
          <w:sz w:val="36"/>
          <w:szCs w:val="32"/>
        </w:rPr>
        <w:t>库成员</w:t>
      </w:r>
      <w:proofErr w:type="gramEnd"/>
      <w:r>
        <w:rPr>
          <w:rFonts w:ascii="方正小标宋简体" w:eastAsia="方正小标宋简体" w:hAnsi="黑体" w:cs="黑体" w:hint="eastAsia"/>
          <w:sz w:val="36"/>
          <w:szCs w:val="32"/>
        </w:rPr>
        <w:t>登记表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116"/>
        <w:gridCol w:w="924"/>
        <w:gridCol w:w="900"/>
        <w:gridCol w:w="720"/>
        <w:gridCol w:w="720"/>
        <w:gridCol w:w="30"/>
        <w:gridCol w:w="1260"/>
        <w:gridCol w:w="2126"/>
      </w:tblGrid>
      <w:tr w:rsidR="004D23B1">
        <w:trPr>
          <w:trHeight w:val="7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（照片）</w:t>
            </w:r>
          </w:p>
        </w:tc>
      </w:tr>
      <w:tr w:rsidR="004D23B1">
        <w:trPr>
          <w:trHeight w:val="7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>
        <w:trPr>
          <w:trHeight w:val="7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何时何校何专业</w:t>
            </w:r>
          </w:p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毕业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>
        <w:trPr>
          <w:trHeight w:val="8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现有资格名称及取得时间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从事</w:t>
            </w:r>
            <w:proofErr w:type="gramStart"/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现专业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 w:rsidTr="000371F7">
        <w:trPr>
          <w:trHeight w:val="13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 w:rsidTr="000371F7">
        <w:trPr>
          <w:trHeight w:val="14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社会兼职情况</w:t>
            </w:r>
          </w:p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及荣誉称号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>
        <w:trPr>
          <w:trHeight w:val="19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主要论著</w:t>
            </w:r>
          </w:p>
          <w:p w:rsidR="004D23B1" w:rsidRDefault="00E73D12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和工作业绩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1" w:rsidRDefault="004D23B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D23B1">
        <w:trPr>
          <w:trHeight w:val="2531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单位推荐意见：</w:t>
            </w: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ind w:firstLineChars="536" w:firstLine="1286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ind w:firstLineChars="536" w:firstLine="1286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ind w:firstLineChars="536" w:firstLine="1286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盖章</w:t>
            </w:r>
          </w:p>
          <w:p w:rsidR="004D23B1" w:rsidRDefault="00E73D12" w:rsidP="00456ED4">
            <w:pPr>
              <w:spacing w:line="360" w:lineRule="exact"/>
              <w:ind w:firstLineChars="549" w:firstLine="1318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  月  日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市直主管部门或区、县（市）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应急管理局审核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意见：</w:t>
            </w: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ind w:firstLine="1441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ind w:firstLineChars="600" w:firstLine="144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盖章</w:t>
            </w:r>
          </w:p>
          <w:p w:rsidR="004D23B1" w:rsidRDefault="00E73D12">
            <w:pPr>
              <w:spacing w:line="360" w:lineRule="exact"/>
              <w:ind w:firstLineChars="600" w:firstLine="144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  月  日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市应急管理局审核意见：</w:t>
            </w: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ind w:firstLineChars="598" w:firstLine="1435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4D23B1">
            <w:pPr>
              <w:spacing w:line="360" w:lineRule="exac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4D23B1" w:rsidRDefault="00E73D12">
            <w:pPr>
              <w:spacing w:line="360" w:lineRule="exact"/>
              <w:ind w:firstLineChars="588" w:firstLine="1411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盖章</w:t>
            </w:r>
          </w:p>
          <w:p w:rsidR="004D23B1" w:rsidRDefault="00E73D12">
            <w:pPr>
              <w:spacing w:line="360" w:lineRule="exact"/>
              <w:ind w:firstLineChars="588" w:firstLine="1411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　月  日</w:t>
            </w:r>
          </w:p>
        </w:tc>
      </w:tr>
    </w:tbl>
    <w:p w:rsidR="004D23B1" w:rsidRDefault="004D23B1">
      <w:pPr>
        <w:spacing w:line="360" w:lineRule="exact"/>
        <w:rPr>
          <w:rFonts w:ascii="仿宋_GB2312" w:eastAsia="仿宋_GB2312" w:hAnsi="宋体" w:cs="Times New Roman"/>
          <w:bCs/>
          <w:sz w:val="24"/>
          <w:szCs w:val="24"/>
        </w:rPr>
        <w:sectPr w:rsidR="004D23B1" w:rsidSect="000371F7">
          <w:pgSz w:w="11906" w:h="16838"/>
          <w:pgMar w:top="2041" w:right="1474" w:bottom="1985" w:left="1588" w:header="851" w:footer="992" w:gutter="0"/>
          <w:cols w:space="425"/>
          <w:docGrid w:type="lines" w:linePitch="312"/>
        </w:sectPr>
      </w:pPr>
    </w:p>
    <w:p w:rsidR="004D23B1" w:rsidRDefault="00E73D12">
      <w:pPr>
        <w:widowControl/>
        <w:jc w:val="left"/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2</w:t>
      </w:r>
    </w:p>
    <w:p w:rsidR="004D23B1" w:rsidRDefault="00E73D12">
      <w:pPr>
        <w:jc w:val="center"/>
        <w:rPr>
          <w:rFonts w:ascii="方正小标宋简体" w:eastAsia="方正小标宋简体" w:hAnsi="黑体" w:cs="黑体"/>
          <w:sz w:val="36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2"/>
        </w:rPr>
        <w:t>绍兴市应急管理技术人员中级专业技术资格评委会专家</w:t>
      </w:r>
      <w:proofErr w:type="gramStart"/>
      <w:r>
        <w:rPr>
          <w:rFonts w:ascii="方正小标宋简体" w:eastAsia="方正小标宋简体" w:hAnsi="黑体" w:cs="黑体" w:hint="eastAsia"/>
          <w:sz w:val="36"/>
          <w:szCs w:val="32"/>
        </w:rPr>
        <w:t>库成员</w:t>
      </w:r>
      <w:proofErr w:type="gramEnd"/>
      <w:r>
        <w:rPr>
          <w:rFonts w:ascii="方正小标宋简体" w:eastAsia="方正小标宋简体" w:hAnsi="黑体" w:cs="黑体" w:hint="eastAsia"/>
          <w:sz w:val="36"/>
          <w:szCs w:val="32"/>
        </w:rPr>
        <w:t>汇总表</w:t>
      </w:r>
    </w:p>
    <w:p w:rsidR="004D23B1" w:rsidRDefault="00E73D12">
      <w:pPr>
        <w:jc w:val="left"/>
        <w:rPr>
          <w:rFonts w:ascii="仿宋_GB2312" w:eastAsia="仿宋_GB2312" w:hAnsi="楷体" w:cs="楷体"/>
          <w:color w:val="000000"/>
          <w:kern w:val="0"/>
          <w:sz w:val="24"/>
          <w:szCs w:val="24"/>
        </w:rPr>
      </w:pPr>
      <w:r>
        <w:rPr>
          <w:rFonts w:ascii="仿宋_GB2312" w:eastAsia="仿宋_GB2312" w:hAnsi="楷体" w:cs="楷体" w:hint="eastAsia"/>
          <w:color w:val="000000"/>
          <w:kern w:val="0"/>
          <w:sz w:val="24"/>
          <w:szCs w:val="24"/>
        </w:rPr>
        <w:t>报送部门：                                                                            填报时间：   年   月  日</w:t>
      </w:r>
    </w:p>
    <w:tbl>
      <w:tblPr>
        <w:tblW w:w="1531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709"/>
        <w:gridCol w:w="709"/>
        <w:gridCol w:w="1134"/>
        <w:gridCol w:w="810"/>
        <w:gridCol w:w="3017"/>
        <w:gridCol w:w="1235"/>
        <w:gridCol w:w="1701"/>
        <w:gridCol w:w="1276"/>
        <w:gridCol w:w="1458"/>
        <w:gridCol w:w="1701"/>
        <w:gridCol w:w="810"/>
      </w:tblGrid>
      <w:tr w:rsidR="004D23B1">
        <w:trPr>
          <w:trHeight w:val="737"/>
        </w:trPr>
        <w:tc>
          <w:tcPr>
            <w:tcW w:w="750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出生</w:t>
            </w:r>
          </w:p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810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017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235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1701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从事专业</w:t>
            </w:r>
          </w:p>
        </w:tc>
        <w:tc>
          <w:tcPr>
            <w:tcW w:w="1276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58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资格取得</w:t>
            </w:r>
          </w:p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办公电话</w:t>
            </w:r>
          </w:p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及手机</w:t>
            </w:r>
          </w:p>
        </w:tc>
        <w:tc>
          <w:tcPr>
            <w:tcW w:w="810" w:type="dxa"/>
            <w:vAlign w:val="center"/>
          </w:tcPr>
          <w:p w:rsidR="004D23B1" w:rsidRDefault="00E73D1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4D23B1">
        <w:trPr>
          <w:trHeight w:val="421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20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11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18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10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16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21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00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20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24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</w:tr>
      <w:tr w:rsidR="004D23B1">
        <w:trPr>
          <w:trHeight w:val="424"/>
        </w:trPr>
        <w:tc>
          <w:tcPr>
            <w:tcW w:w="75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709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134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3017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235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276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458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1701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  <w:tc>
          <w:tcPr>
            <w:tcW w:w="810" w:type="dxa"/>
          </w:tcPr>
          <w:p w:rsidR="004D23B1" w:rsidRDefault="004D23B1">
            <w:pPr>
              <w:spacing w:before="100" w:beforeAutospacing="1" w:after="100" w:afterAutospacing="1" w:line="200" w:lineRule="exact"/>
              <w:rPr>
                <w:rFonts w:ascii="宋体" w:hAnsi="宋体" w:cs="宋体"/>
                <w:b/>
                <w:sz w:val="32"/>
                <w:szCs w:val="24"/>
              </w:rPr>
            </w:pPr>
          </w:p>
        </w:tc>
      </w:tr>
    </w:tbl>
    <w:p w:rsidR="004D23B1" w:rsidRDefault="004D23B1">
      <w:pPr>
        <w:jc w:val="center"/>
        <w:rPr>
          <w:rFonts w:ascii="仿宋_GB2312" w:eastAsia="仿宋_GB2312"/>
          <w:b/>
          <w:sz w:val="24"/>
          <w:szCs w:val="24"/>
        </w:rPr>
      </w:pPr>
    </w:p>
    <w:sectPr w:rsidR="004D23B1" w:rsidSect="004D23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12" w:rsidRDefault="00E73D12" w:rsidP="00456ED4">
      <w:r>
        <w:separator/>
      </w:r>
    </w:p>
  </w:endnote>
  <w:endnote w:type="continuationSeparator" w:id="1">
    <w:p w:rsidR="00E73D12" w:rsidRDefault="00E73D12" w:rsidP="0045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12" w:rsidRDefault="00E73D12" w:rsidP="00456ED4">
      <w:r>
        <w:separator/>
      </w:r>
    </w:p>
  </w:footnote>
  <w:footnote w:type="continuationSeparator" w:id="1">
    <w:p w:rsidR="00E73D12" w:rsidRDefault="00E73D12" w:rsidP="00456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B19D9B2-B7F2-44BA-88FF-E626618EDF35}" w:val="U2V/1elPsL0OvJm5Ez=k+g3SHhTcWoNG7DuCa9B6MAItyZjKYw4QbdFxirp8nXfqR"/>
    <w:docVar w:name="{D8B73EED-33CB-45AF-AB99-38DB963F2002}" w:val="U2V/1elPsL0OvJm5Ez=k+g3SHhTcWoNG7DuCa9B6MAItyZjKYw4QbdFxirp8nXfqR"/>
    <w:docVar w:name="DocumentID" w:val="{B376D1D6-6144-45A5-AB12-ADA5B6CE0BAF}_1"/>
  </w:docVars>
  <w:rsids>
    <w:rsidRoot w:val="00C54A30"/>
    <w:rsid w:val="00023167"/>
    <w:rsid w:val="000371F7"/>
    <w:rsid w:val="0006636E"/>
    <w:rsid w:val="0007792E"/>
    <w:rsid w:val="000806F6"/>
    <w:rsid w:val="0009278A"/>
    <w:rsid w:val="00097C60"/>
    <w:rsid w:val="000D6772"/>
    <w:rsid w:val="000E2D38"/>
    <w:rsid w:val="000E44F7"/>
    <w:rsid w:val="000E6AF2"/>
    <w:rsid w:val="000F73DA"/>
    <w:rsid w:val="00112925"/>
    <w:rsid w:val="001134DC"/>
    <w:rsid w:val="00151067"/>
    <w:rsid w:val="001F24C9"/>
    <w:rsid w:val="001F2CB7"/>
    <w:rsid w:val="002443FD"/>
    <w:rsid w:val="002539A2"/>
    <w:rsid w:val="00276A8D"/>
    <w:rsid w:val="002A7F86"/>
    <w:rsid w:val="002B612E"/>
    <w:rsid w:val="002C4767"/>
    <w:rsid w:val="002F6D99"/>
    <w:rsid w:val="00306267"/>
    <w:rsid w:val="0031524A"/>
    <w:rsid w:val="0036307F"/>
    <w:rsid w:val="00366975"/>
    <w:rsid w:val="003817C2"/>
    <w:rsid w:val="003934CF"/>
    <w:rsid w:val="00394641"/>
    <w:rsid w:val="003B04A4"/>
    <w:rsid w:val="003D6870"/>
    <w:rsid w:val="003E0BD1"/>
    <w:rsid w:val="00404FB6"/>
    <w:rsid w:val="004178CF"/>
    <w:rsid w:val="00456ED4"/>
    <w:rsid w:val="00463C26"/>
    <w:rsid w:val="004942A6"/>
    <w:rsid w:val="004A52FA"/>
    <w:rsid w:val="004C4939"/>
    <w:rsid w:val="004D23B1"/>
    <w:rsid w:val="004E6E6B"/>
    <w:rsid w:val="004F5B18"/>
    <w:rsid w:val="004F60B6"/>
    <w:rsid w:val="005327BD"/>
    <w:rsid w:val="00540D25"/>
    <w:rsid w:val="005473C2"/>
    <w:rsid w:val="00552524"/>
    <w:rsid w:val="005626F3"/>
    <w:rsid w:val="00594FD6"/>
    <w:rsid w:val="005B2C84"/>
    <w:rsid w:val="005B5A8D"/>
    <w:rsid w:val="005F7CB2"/>
    <w:rsid w:val="0061351E"/>
    <w:rsid w:val="00616FBC"/>
    <w:rsid w:val="00670CED"/>
    <w:rsid w:val="0068341E"/>
    <w:rsid w:val="007242DE"/>
    <w:rsid w:val="00727459"/>
    <w:rsid w:val="00756933"/>
    <w:rsid w:val="007831D0"/>
    <w:rsid w:val="007913D3"/>
    <w:rsid w:val="007D4283"/>
    <w:rsid w:val="00811E65"/>
    <w:rsid w:val="00814B37"/>
    <w:rsid w:val="00814D3C"/>
    <w:rsid w:val="00817387"/>
    <w:rsid w:val="00840515"/>
    <w:rsid w:val="00876EB4"/>
    <w:rsid w:val="00892E3E"/>
    <w:rsid w:val="008E282F"/>
    <w:rsid w:val="008E522E"/>
    <w:rsid w:val="00941E2F"/>
    <w:rsid w:val="009B20F6"/>
    <w:rsid w:val="009D7594"/>
    <w:rsid w:val="00A02FEA"/>
    <w:rsid w:val="00A04E79"/>
    <w:rsid w:val="00A2362B"/>
    <w:rsid w:val="00A33E63"/>
    <w:rsid w:val="00A55A41"/>
    <w:rsid w:val="00A76985"/>
    <w:rsid w:val="00A77394"/>
    <w:rsid w:val="00AA1BFE"/>
    <w:rsid w:val="00AC20AC"/>
    <w:rsid w:val="00B277E8"/>
    <w:rsid w:val="00B56FAA"/>
    <w:rsid w:val="00B84CC4"/>
    <w:rsid w:val="00B90BD9"/>
    <w:rsid w:val="00BA1C36"/>
    <w:rsid w:val="00BC113A"/>
    <w:rsid w:val="00BC2878"/>
    <w:rsid w:val="00BD5C7B"/>
    <w:rsid w:val="00BD6E3E"/>
    <w:rsid w:val="00BE4E91"/>
    <w:rsid w:val="00C00C8D"/>
    <w:rsid w:val="00C071D3"/>
    <w:rsid w:val="00C13030"/>
    <w:rsid w:val="00C54A30"/>
    <w:rsid w:val="00C76D3D"/>
    <w:rsid w:val="00CD4793"/>
    <w:rsid w:val="00CF02BF"/>
    <w:rsid w:val="00D13FE8"/>
    <w:rsid w:val="00D17050"/>
    <w:rsid w:val="00D435AE"/>
    <w:rsid w:val="00D43EA1"/>
    <w:rsid w:val="00D45807"/>
    <w:rsid w:val="00D528BB"/>
    <w:rsid w:val="00D60F37"/>
    <w:rsid w:val="00D66C7B"/>
    <w:rsid w:val="00D80287"/>
    <w:rsid w:val="00D80ED7"/>
    <w:rsid w:val="00DB2EBA"/>
    <w:rsid w:val="00DB4D20"/>
    <w:rsid w:val="00DE401B"/>
    <w:rsid w:val="00E00B7E"/>
    <w:rsid w:val="00E05D61"/>
    <w:rsid w:val="00E117D6"/>
    <w:rsid w:val="00E165CA"/>
    <w:rsid w:val="00E46908"/>
    <w:rsid w:val="00E73D12"/>
    <w:rsid w:val="00ED05E6"/>
    <w:rsid w:val="00ED2BEC"/>
    <w:rsid w:val="00ED4395"/>
    <w:rsid w:val="00EE291C"/>
    <w:rsid w:val="00F50AF7"/>
    <w:rsid w:val="00F654F7"/>
    <w:rsid w:val="00FB1617"/>
    <w:rsid w:val="00FB34E2"/>
    <w:rsid w:val="00FB3831"/>
    <w:rsid w:val="23E63A29"/>
    <w:rsid w:val="3DD87DA0"/>
    <w:rsid w:val="44E87C0F"/>
    <w:rsid w:val="5F1A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2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D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D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D23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4D23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D23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23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BE02798-1865-4478-B81D-CD65F2A3C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329</Characters>
  <Application>Microsoft Office Word</Application>
  <DocSecurity>0</DocSecurity>
  <Lines>82</Lines>
  <Paragraphs>31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&amp;#x5085;&amp;#x82D7;</cp:lastModifiedBy>
  <cp:revision>2</cp:revision>
  <cp:lastPrinted>2021-08-10T09:13:00Z</cp:lastPrinted>
  <dcterms:created xsi:type="dcterms:W3CDTF">2021-08-10T09:19:00Z</dcterms:created>
  <dcterms:modified xsi:type="dcterms:W3CDTF">2021-08-10T09:19:00Z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BD6E0869BC5644FA865668CFCA970747</vt:lpwstr>
  </property>
</Properties>
</file>